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6" w:rsidRPr="003244C6" w:rsidRDefault="003244C6" w:rsidP="003244C6">
      <w:pPr>
        <w:widowControl/>
        <w:shd w:val="clear" w:color="auto" w:fill="FFFFFF"/>
        <w:spacing w:before="180" w:after="135"/>
        <w:ind w:right="15"/>
        <w:outlineLvl w:val="0"/>
        <w:rPr>
          <w:rFonts w:ascii="Arial" w:eastAsia="新細明體" w:hAnsi="Arial" w:cs="Arial"/>
          <w:color w:val="222222"/>
          <w:kern w:val="36"/>
          <w:sz w:val="27"/>
          <w:szCs w:val="27"/>
        </w:rPr>
      </w:pPr>
      <w:proofErr w:type="gramStart"/>
      <w:r w:rsidRPr="003244C6">
        <w:rPr>
          <w:rFonts w:ascii="Arial" w:eastAsia="新細明體" w:hAnsi="Arial" w:cs="Arial"/>
          <w:color w:val="222222"/>
          <w:kern w:val="36"/>
          <w:sz w:val="27"/>
        </w:rPr>
        <w:t>《</w:t>
      </w:r>
      <w:proofErr w:type="gramEnd"/>
      <w:r w:rsidRPr="003244C6">
        <w:rPr>
          <w:rFonts w:ascii="Arial" w:eastAsia="新細明體" w:hAnsi="Arial" w:cs="Arial"/>
          <w:color w:val="222222"/>
          <w:kern w:val="36"/>
          <w:sz w:val="27"/>
        </w:rPr>
        <w:t>关于统一</w:t>
      </w:r>
      <w:r w:rsidRPr="003244C6">
        <w:rPr>
          <w:rFonts w:ascii="Arial" w:eastAsia="新細明體" w:hAnsi="Arial" w:cs="Arial"/>
          <w:color w:val="222222"/>
          <w:kern w:val="36"/>
          <w:sz w:val="27"/>
        </w:rPr>
        <w:t>2013</w:t>
      </w:r>
      <w:r w:rsidRPr="003244C6">
        <w:rPr>
          <w:rFonts w:ascii="Arial" w:eastAsia="新細明體" w:hAnsi="Arial" w:cs="Arial"/>
          <w:color w:val="222222"/>
          <w:kern w:val="36"/>
          <w:sz w:val="27"/>
        </w:rPr>
        <w:t>年度各项社会保险缴费工资基数和缴费金额的通知》</w:t>
      </w:r>
    </w:p>
    <w:p w:rsid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 w:hint="eastAsia"/>
          <w:color w:val="444444"/>
          <w:kern w:val="0"/>
          <w:sz w:val="21"/>
          <w:szCs w:val="21"/>
        </w:rPr>
      </w:pP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根</w:t>
      </w:r>
      <w:proofErr w:type="gramStart"/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据《</w:t>
      </w:r>
      <w:proofErr w:type="gramEnd"/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北京市人力资源和社会保障局、北京市统计局关于公布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2012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年度北京市职工平均工资的通知》（京人社规发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[2013]151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号）文件，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2012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年度北京市职工年平均工资为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62677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元，月平均工资为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5223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元。按照北京市社会保险的相关规定，现就统一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2013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年度各项社会保险缴费工资基数和缴费金额的有关问题通知如下：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一、以本市上一年职工月平均工资作为缴费基数的，其缴费工资基数为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5223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二、上一年职工月平均工资收入超过本市上一年职工月平均工资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300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％的，其缴费工资基数为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15669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三、以本市上一年职工月平均工资的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70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％作为缴费基数的，其缴费工资基数为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3656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四、以本市上一年职工月平均工资的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％作为缴费基数的，其缴费工资基数为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3134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五、以本市上一年职工月平均工资的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％作为缴费基数的，其缴费工资基数为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2089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六、参加基本养老保险、基本医疗保险、失业保险、工伤保险、生育保险的职工按照本人上一年月平均工资确定缴费基数。其中，缴费基数上限按照本市上一年职工月平均工资的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300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％确定。参加基本养老保险、失业保险的职工缴费基数下限按照本市上一年职工月平均工资的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％确定；参加基本医疗保险、工伤保险、生育保险的职工，缴费基数下限按照本市上一年职工月平均工资的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％确定。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七、个人委托存档的灵活就业人员缴纳基本养老保险、失业保险和基本医疗保险月缴费金额：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（一）基本养老保险、失业保险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1.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以本市上一年职工月平均工资为缴费基数的，月缴纳基本养老保险费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1044.6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元、失业保险费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62.68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2.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以本市上一年职工月平均工资的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％作为缴费基数的，月缴纳基本养老保险费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626.8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元、失业保险费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37.61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3.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以本市上一年职工月平均工资的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40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％作为缴费基数的，月缴纳基本养老保险费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417.8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元、失业保险费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25.07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4.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享受社会保险补贴人员，月缴纳基本养老保险费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125.34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元、失业保险费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4.18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（二）医疗保险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 xml:space="preserve">　　不享受医疗保险补贴人员，个人月缴费为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255.92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元；享受医疗保险补贴人员，个人月缴费为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36.56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元。</w:t>
      </w:r>
    </w:p>
    <w:p w:rsidR="003244C6" w:rsidRPr="003244C6" w:rsidRDefault="003244C6" w:rsidP="003244C6">
      <w:pPr>
        <w:widowControl/>
        <w:shd w:val="clear" w:color="auto" w:fill="FFFFFF"/>
        <w:spacing w:line="315" w:lineRule="atLeast"/>
        <w:rPr>
          <w:rFonts w:ascii="Tahoma" w:eastAsia="新細明體" w:hAnsi="Tahoma" w:cs="Tahoma"/>
          <w:color w:val="444444"/>
          <w:kern w:val="0"/>
          <w:sz w:val="21"/>
          <w:szCs w:val="21"/>
        </w:rPr>
      </w:pP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 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北京市社会保险基金管理中心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                                 2013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年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6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月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9</w:t>
      </w:r>
      <w:r w:rsidRPr="003244C6">
        <w:rPr>
          <w:rFonts w:ascii="Tahoma" w:eastAsia="新細明體" w:hAnsi="Tahoma" w:cs="Tahoma"/>
          <w:color w:val="444444"/>
          <w:kern w:val="0"/>
          <w:sz w:val="21"/>
          <w:szCs w:val="21"/>
        </w:rPr>
        <w:t>日</w:t>
      </w:r>
    </w:p>
    <w:p w:rsidR="00427802" w:rsidRPr="003244C6" w:rsidRDefault="003244C6"/>
    <w:sectPr w:rsidR="00427802" w:rsidRPr="003244C6" w:rsidSect="00262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4C6"/>
    <w:rsid w:val="00262404"/>
    <w:rsid w:val="003244C6"/>
    <w:rsid w:val="00953367"/>
    <w:rsid w:val="00B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04"/>
    <w:pPr>
      <w:widowControl w:val="0"/>
    </w:pPr>
  </w:style>
  <w:style w:type="paragraph" w:styleId="1">
    <w:name w:val="heading 1"/>
    <w:basedOn w:val="a"/>
    <w:link w:val="10"/>
    <w:uiPriority w:val="9"/>
    <w:qFormat/>
    <w:rsid w:val="003244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44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32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ICHRM</dc:creator>
  <cp:lastModifiedBy>ICHRM</cp:lastModifiedBy>
  <cp:revision>2</cp:revision>
  <dcterms:created xsi:type="dcterms:W3CDTF">2013-07-10T00:57:00Z</dcterms:created>
  <dcterms:modified xsi:type="dcterms:W3CDTF">2013-07-10T00:59:00Z</dcterms:modified>
</cp:coreProperties>
</file>