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B" w:rsidRPr="00D24EAB" w:rsidRDefault="00D24EAB" w:rsidP="00D24EAB">
      <w:pPr>
        <w:pStyle w:val="first"/>
        <w:shd w:val="clear" w:color="auto" w:fill="FFFFFF"/>
        <w:spacing w:before="0" w:beforeAutospacing="0" w:after="0" w:afterAutospacing="0" w:line="435" w:lineRule="atLeast"/>
        <w:jc w:val="center"/>
        <w:rPr>
          <w:rFonts w:hint="eastAsia"/>
          <w:b/>
          <w:color w:val="000000"/>
          <w:sz w:val="28"/>
          <w:szCs w:val="28"/>
        </w:rPr>
      </w:pPr>
      <w:r w:rsidRPr="00D24EAB">
        <w:rPr>
          <w:rFonts w:hint="eastAsia"/>
          <w:b/>
          <w:color w:val="000000"/>
          <w:sz w:val="28"/>
          <w:szCs w:val="28"/>
        </w:rPr>
        <w:t>廣東最低工資5月1日今起增加</w:t>
      </w:r>
    </w:p>
    <w:p w:rsidR="00D24EAB" w:rsidRDefault="00D24EAB" w:rsidP="00D24EAB">
      <w:pPr>
        <w:pStyle w:val="first"/>
        <w:shd w:val="clear" w:color="auto" w:fill="FFFFFF"/>
        <w:spacing w:before="0" w:beforeAutospacing="0" w:after="0" w:afterAutospacing="0" w:line="435" w:lineRule="atLeast"/>
        <w:rPr>
          <w:rFonts w:hint="eastAsia"/>
          <w:color w:val="000000"/>
        </w:rPr>
      </w:pPr>
    </w:p>
    <w:p w:rsidR="00D24EAB" w:rsidRDefault="00D24EAB" w:rsidP="00D24EAB">
      <w:pPr>
        <w:pStyle w:val="first"/>
        <w:shd w:val="clear" w:color="auto" w:fill="FFFFFF"/>
        <w:spacing w:before="0" w:beforeAutospacing="0" w:after="0" w:afterAutospacing="0" w:line="435" w:lineRule="atLeast"/>
        <w:rPr>
          <w:color w:val="000000"/>
        </w:rPr>
      </w:pPr>
      <w:r>
        <w:rPr>
          <w:color w:val="000000"/>
        </w:rPr>
        <w:t>廣東今日起實行最低工資新標準，從當前的每月1300元人民幣(下同)，高為1550元。</w:t>
      </w:r>
    </w:p>
    <w:p w:rsidR="00D24EAB" w:rsidRDefault="00D24EAB" w:rsidP="00D24EAB">
      <w:pPr>
        <w:pStyle w:val="Web"/>
        <w:shd w:val="clear" w:color="auto" w:fill="FFFFFF"/>
        <w:spacing w:before="165" w:beforeAutospacing="0" w:after="0" w:afterAutospacing="0" w:line="435" w:lineRule="atLeast"/>
        <w:rPr>
          <w:color w:val="000000"/>
        </w:rPr>
      </w:pPr>
      <w:r>
        <w:rPr>
          <w:color w:val="000000"/>
        </w:rPr>
        <w:t>和以往不同，廣州最低工資標準2013年首次實現大一統，花都、番</w:t>
      </w:r>
      <w:proofErr w:type="gramStart"/>
      <w:r>
        <w:rPr>
          <w:color w:val="000000"/>
        </w:rPr>
        <w:t>禺</w:t>
      </w:r>
      <w:proofErr w:type="gramEnd"/>
      <w:r>
        <w:rPr>
          <w:color w:val="000000"/>
        </w:rPr>
        <w:t>、南沙、從化、增城的最低工資標準和市區完全一致。而之前，這5個區（市）的最低工資標準相對較低。如2011年，廣州市區的最低工資標準為1300元，但上述五區（市）則為1100元。</w:t>
      </w:r>
    </w:p>
    <w:p w:rsidR="00D24EAB" w:rsidRDefault="00D24EAB" w:rsidP="00D24EAB">
      <w:pPr>
        <w:pStyle w:val="Web"/>
        <w:shd w:val="clear" w:color="auto" w:fill="FFFFFF"/>
        <w:spacing w:before="165" w:beforeAutospacing="0" w:after="0" w:afterAutospacing="0" w:line="435" w:lineRule="atLeast"/>
        <w:rPr>
          <w:color w:val="000000"/>
        </w:rPr>
      </w:pPr>
      <w:r>
        <w:rPr>
          <w:color w:val="000000"/>
        </w:rPr>
        <w:t>與此同時，《廣東省勞動保障監察條例》也於1日開始正式施行。廣東省</w:t>
      </w:r>
      <w:proofErr w:type="gramStart"/>
      <w:r>
        <w:rPr>
          <w:color w:val="000000"/>
        </w:rPr>
        <w:t>人社廳勞動</w:t>
      </w:r>
      <w:proofErr w:type="gramEnd"/>
      <w:r>
        <w:rPr>
          <w:color w:val="000000"/>
        </w:rPr>
        <w:t>監察局提醒用人單位，5月1日後，用人單位支付勞動者工資如果低於新調整的最低工資標準，</w:t>
      </w:r>
      <w:proofErr w:type="gramStart"/>
      <w:r>
        <w:rPr>
          <w:color w:val="000000"/>
        </w:rPr>
        <w:t>經責令</w:t>
      </w:r>
      <w:proofErr w:type="gramEnd"/>
      <w:r>
        <w:rPr>
          <w:color w:val="000000"/>
        </w:rPr>
        <w:t>補足差額用人單位逾期仍不支付的，將面臨按照應付金額50%以上一倍以下的加付賠償金責任。</w:t>
      </w:r>
    </w:p>
    <w:p w:rsidR="00427802" w:rsidRPr="00D24EAB" w:rsidRDefault="00D24EAB"/>
    <w:sectPr w:rsidR="00427802" w:rsidRPr="00D24EAB" w:rsidSect="00A60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EAB"/>
    <w:rsid w:val="00953367"/>
    <w:rsid w:val="00A60F85"/>
    <w:rsid w:val="00BC537A"/>
    <w:rsid w:val="00D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D24E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24E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ICHRM</dc:creator>
  <cp:lastModifiedBy>ICHRM</cp:lastModifiedBy>
  <cp:revision>1</cp:revision>
  <dcterms:created xsi:type="dcterms:W3CDTF">2013-05-27T00:43:00Z</dcterms:created>
  <dcterms:modified xsi:type="dcterms:W3CDTF">2013-05-27T00:44:00Z</dcterms:modified>
</cp:coreProperties>
</file>